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0903B8" w:rsidTr="0058639E">
        <w:tc>
          <w:tcPr>
            <w:tcW w:w="467" w:type="dxa"/>
            <w:tcBorders>
              <w:bottom w:val="nil"/>
            </w:tcBorders>
          </w:tcPr>
          <w:p w:rsidR="000903B8" w:rsidRPr="002F1902" w:rsidRDefault="009341F4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0903B8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Por el compromiso del presupuesto del año en curso por el contrato de arrendamiento financiero correspondiente al valor total del activo, incluye IVA.</w:t>
            </w:r>
          </w:p>
        </w:tc>
        <w:tc>
          <w:tcPr>
            <w:tcW w:w="2268" w:type="dxa"/>
            <w:tcBorders>
              <w:bottom w:val="nil"/>
            </w:tcBorders>
          </w:tcPr>
          <w:p w:rsidR="000903B8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Contrato de arrendamiento financiero, oficio de liberación de inversión.</w:t>
            </w:r>
          </w:p>
        </w:tc>
        <w:tc>
          <w:tcPr>
            <w:tcW w:w="851" w:type="dxa"/>
            <w:tcBorders>
              <w:bottom w:val="nil"/>
            </w:tcBorders>
          </w:tcPr>
          <w:p w:rsidR="000903B8" w:rsidRPr="002F1902" w:rsidRDefault="000903B8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0903B8" w:rsidRPr="007644A4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903B8" w:rsidRPr="007644A4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903B8" w:rsidRPr="002F1902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0903B8" w:rsidRPr="002F1902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C40B31" w:rsidTr="007F5BE0">
        <w:tc>
          <w:tcPr>
            <w:tcW w:w="467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vMerge w:val="restart"/>
            <w:tcBorders>
              <w:top w:val="nil"/>
            </w:tcBorders>
          </w:tcPr>
          <w:p w:rsidR="00C40B31" w:rsidRPr="00C40B31" w:rsidRDefault="00C40B31" w:rsidP="00C40B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Por el devengado derivado de la recepción de los bienes adquiridos en arrendamiento financiero, el reconocimiento del pasivo, el IVA y registro presupuestario simultáneo del devengado, ejercido y pagado del bien.</w:t>
            </w:r>
          </w:p>
          <w:p w:rsidR="00C40B31" w:rsidRPr="002F1902" w:rsidRDefault="00C40B31" w:rsidP="00C40B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 xml:space="preserve">NOTA: El importe de la adquisición del bien y el ejercicio del presupuesto es por el 100% del valor del bien y el pasivo a largo plazo aplica para la determinación neta del financiamiento, es necesaria </w:t>
            </w:r>
            <w:r w:rsidRPr="00C40B31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la aprobación de la Unidad de Crédito Público de la SHCP.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Contrato de arrendamiento financiero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7644A4" w:rsidRDefault="00C40B31" w:rsidP="00C40B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1.2.9.2</w:t>
            </w:r>
          </w:p>
          <w:p w:rsidR="00C40B31" w:rsidRPr="007644A4" w:rsidRDefault="00C40B31" w:rsidP="00C40B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Bienes en Arrendamiento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7644A4" w:rsidRDefault="00C40B31" w:rsidP="00C40B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2.2.3.5</w:t>
            </w:r>
          </w:p>
          <w:p w:rsidR="00C40B31" w:rsidRPr="007644A4" w:rsidRDefault="00C40B31" w:rsidP="00C40B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Arrendamiento Financiero por Pagar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</w:tr>
      <w:tr w:rsidR="00C40B31" w:rsidTr="007F5BE0">
        <w:tc>
          <w:tcPr>
            <w:tcW w:w="467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C40B31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7644A4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Otros Derechos a Recibir Efectivo o 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7644A4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C40B31" w:rsidTr="007F5BE0">
        <w:tc>
          <w:tcPr>
            <w:tcW w:w="467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nil"/>
            </w:tcBorders>
          </w:tcPr>
          <w:p w:rsidR="00C40B31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7644A4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7644A4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2F1902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536C38" w:rsidTr="000F007F">
        <w:tc>
          <w:tcPr>
            <w:tcW w:w="467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36C38">
              <w:rPr>
                <w:rFonts w:ascii="Noto Sans Light" w:hAnsi="Noto Sans Light" w:cs="Noto Sans Light"/>
                <w:sz w:val="16"/>
                <w:szCs w:val="16"/>
              </w:rPr>
              <w:t>Por el pago del pasivo correspondiente al capital del primer año y subsecuentes incluyendo el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Contrato de arrendamiento financiero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2.2.3.5</w:t>
            </w:r>
          </w:p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Arrendamiento Financiero por Pagar a Largo Plazo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36C38" w:rsidTr="000F007F">
        <w:tc>
          <w:tcPr>
            <w:tcW w:w="467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36C38" w:rsidRPr="00536C38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36C38">
              <w:rPr>
                <w:rFonts w:ascii="Noto Sans Light" w:hAnsi="Noto Sans Light" w:cs="Noto Sans Light"/>
                <w:sz w:val="16"/>
                <w:szCs w:val="16"/>
              </w:rPr>
              <w:t>Por el compromiso de los intereses e IVA derivados del contrato de arrendamiento financiero correspondientes al ejercicio.</w:t>
            </w:r>
          </w:p>
          <w:p w:rsidR="00536C38" w:rsidRPr="002F1902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Contrato de arrendamiento financiero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536C38" w:rsidTr="00B572F3">
        <w:tc>
          <w:tcPr>
            <w:tcW w:w="467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36C38" w:rsidRPr="00573698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36C38">
              <w:rPr>
                <w:rFonts w:ascii="Noto Sans Light" w:hAnsi="Noto Sans Light" w:cs="Noto Sans Light"/>
                <w:sz w:val="16"/>
                <w:szCs w:val="16"/>
              </w:rPr>
              <w:t>Por el devengado de los intereses e IVA del ejercicio derivado del contrato de arrendamiento financiero.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Contrato de arrendamiento financiero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</w:tr>
      <w:tr w:rsidR="00536C38" w:rsidTr="00B572F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36C38" w:rsidRPr="00573698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36C38" w:rsidRPr="002F1902" w:rsidRDefault="00536C38" w:rsidP="00536C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6C38" w:rsidRPr="002F1902" w:rsidRDefault="00536C38" w:rsidP="00536C3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  <w:p w:rsidR="0096694D" w:rsidRPr="007644A4" w:rsidRDefault="0096694D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36C38" w:rsidRPr="007644A4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36C38" w:rsidRPr="002F1902" w:rsidRDefault="00536C38" w:rsidP="00536C3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6694D" w:rsidTr="0058639E">
        <w:tc>
          <w:tcPr>
            <w:tcW w:w="467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6694D" w:rsidRPr="00573698" w:rsidRDefault="0096694D" w:rsidP="0096694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6694D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los intereses derivados de la adquisición de bienes mediante contratos de arrendamiento financiero por el monto que corresponda a cada ejercicio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6694D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7644A4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7644A4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6694D" w:rsidTr="0058639E">
        <w:tc>
          <w:tcPr>
            <w:tcW w:w="467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6694D" w:rsidRPr="00BD4348" w:rsidRDefault="0096694D" w:rsidP="0096694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6694D">
              <w:rPr>
                <w:rFonts w:ascii="Noto Sans Light" w:hAnsi="Noto Sans Light" w:cs="Noto Sans Light"/>
                <w:sz w:val="16"/>
                <w:szCs w:val="16"/>
              </w:rPr>
              <w:t>Por el pago de los intereses e IVA del ejercicio, por arrendamiento financiero.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6694D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7644A4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7644A4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96694D" w:rsidRPr="007644A4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96694D" w:rsidRPr="007644A4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6694D" w:rsidRPr="002F1902" w:rsidRDefault="0096694D" w:rsidP="0096694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226261" w:rsidTr="0058639E">
        <w:tc>
          <w:tcPr>
            <w:tcW w:w="467" w:type="dxa"/>
            <w:tcBorders>
              <w:top w:val="nil"/>
              <w:bottom w:val="nil"/>
            </w:tcBorders>
          </w:tcPr>
          <w:p w:rsidR="00226261" w:rsidRPr="002F1902" w:rsidRDefault="00E61589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26261" w:rsidRPr="00573698" w:rsidRDefault="00226261" w:rsidP="00226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26261">
              <w:rPr>
                <w:rFonts w:ascii="Noto Sans Light" w:hAnsi="Noto Sans Light" w:cs="Noto Sans Light"/>
                <w:sz w:val="16"/>
                <w:szCs w:val="16"/>
              </w:rPr>
              <w:t>Por la depreciación del ejercicio de los Bienes en Arrendamiento Financiero.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26261">
              <w:rPr>
                <w:rFonts w:ascii="Noto Sans Light" w:hAnsi="Noto Sans Light" w:cs="Noto Sans Light"/>
                <w:sz w:val="16"/>
                <w:szCs w:val="16"/>
              </w:rPr>
              <w:t>Contrato de arrendamiento financiero, cédula de cálculo de la depreciación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7644A4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5.5.1.3   Depreciación de Bienes Inmuebles.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7644A4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1.2.6.1 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Depreciación Acumulada de Bienes Inmuebles         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26261" w:rsidTr="0058639E">
        <w:tc>
          <w:tcPr>
            <w:tcW w:w="467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26261" w:rsidRPr="00573698" w:rsidRDefault="00226261" w:rsidP="00226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7644A4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5.5.1.5    Depreciación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7644A4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1.2.6.2 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Infraestructura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26261" w:rsidRPr="002F1902" w:rsidRDefault="00226261" w:rsidP="00226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3086C" w:rsidTr="00F70D6D">
        <w:tc>
          <w:tcPr>
            <w:tcW w:w="467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3086C" w:rsidRPr="00573698" w:rsidRDefault="0063086C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08A4">
              <w:rPr>
                <w:rFonts w:ascii="Noto Sans Light" w:hAnsi="Noto Sans Light" w:cs="Noto Sans Light"/>
                <w:sz w:val="16"/>
                <w:szCs w:val="16"/>
              </w:rPr>
              <w:t>Por el traspaso al activo específico al concluirse las obligaciones derivadas del contrato de arrendamiento financiero.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128A">
              <w:rPr>
                <w:rFonts w:ascii="Noto Sans Light" w:hAnsi="Noto Sans Light" w:cs="Noto Sans Light"/>
                <w:sz w:val="16"/>
                <w:szCs w:val="16"/>
              </w:rPr>
              <w:t>Contrato de arrendamiento financiero, escritura pública, factura.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086C" w:rsidRPr="007644A4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63086C" w:rsidRPr="007644A4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 Terrenos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63086C" w:rsidRPr="007644A4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1.2.9.2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Bienes en Arrendamiento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3086C" w:rsidTr="00F70D6D">
        <w:tc>
          <w:tcPr>
            <w:tcW w:w="467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3086C" w:rsidRPr="00573698" w:rsidRDefault="0063086C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086C" w:rsidRPr="007644A4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Viviendas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63086C" w:rsidRPr="007644A4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086C" w:rsidRPr="002F1902" w:rsidRDefault="0063086C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128A" w:rsidTr="008106AC">
        <w:tc>
          <w:tcPr>
            <w:tcW w:w="467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128A" w:rsidRPr="00573698" w:rsidRDefault="0018128A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128A" w:rsidTr="008106AC">
        <w:tc>
          <w:tcPr>
            <w:tcW w:w="467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128A" w:rsidRPr="00573698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128A" w:rsidTr="008106AC">
        <w:tc>
          <w:tcPr>
            <w:tcW w:w="467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128A" w:rsidRPr="00573698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Mobiliario y equipo de Administración</w:t>
            </w:r>
          </w:p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128A" w:rsidTr="008106AC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8128A" w:rsidRPr="00573698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8128A" w:rsidRPr="002F1902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8128A" w:rsidRPr="002F1902" w:rsidRDefault="0018128A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1.2.4.6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Maquinaria, Otros Equipos y Herramientas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128A" w:rsidTr="008106AC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18128A" w:rsidRPr="00BC1CCB" w:rsidRDefault="00BC1CCB" w:rsidP="00BC1CCB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C1CCB">
              <w:rPr>
                <w:rFonts w:ascii="Noto Sans Light" w:hAnsi="Noto Sans Light" w:cs="Noto Sans Light"/>
                <w:b/>
                <w:sz w:val="16"/>
                <w:szCs w:val="16"/>
              </w:rPr>
              <w:t>ARRENDAMIENTO FINANCIERO CASOS EXCEPCIONALES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8128A" w:rsidRPr="002F1902" w:rsidRDefault="0018128A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8128A" w:rsidRPr="002F1902" w:rsidRDefault="0018128A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128A" w:rsidRPr="007644A4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128A" w:rsidTr="0058639E">
        <w:tc>
          <w:tcPr>
            <w:tcW w:w="467" w:type="dxa"/>
            <w:tcBorders>
              <w:top w:val="nil"/>
              <w:bottom w:val="nil"/>
            </w:tcBorders>
          </w:tcPr>
          <w:p w:rsidR="0018128A" w:rsidRPr="002F1902" w:rsidRDefault="00572B74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128A" w:rsidRPr="00573698" w:rsidRDefault="00572B74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Por el reconocimiento total del activo y del pasivo por el financiamiento a la firma del contrato de arrendamiento financiero casos excepcionales, en cuentas que no afectan los presupuestos públicos.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128A" w:rsidRPr="002F1902" w:rsidRDefault="00572B74" w:rsidP="001812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128A" w:rsidRPr="002F1902" w:rsidRDefault="00572B74" w:rsidP="0018128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B36DE0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1.2.7.2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Derechos sobre Bienes en Régimen de Arrendamiento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7644A4" w:rsidRDefault="00B36DE0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2.2.3.5 Arrendamiento Financiero por Pagar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128A" w:rsidRPr="002F1902" w:rsidRDefault="0018128A" w:rsidP="001812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36DE0" w:rsidTr="0058639E">
        <w:tc>
          <w:tcPr>
            <w:tcW w:w="467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6DE0" w:rsidRPr="00573698" w:rsidRDefault="00B36DE0" w:rsidP="00B36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Por el compromiso del presupuesto correspondiente al pago de capital e IVA derivados del contrato de arrendamiento financiero casos excepcionales, (únicamente por lo que corresponde al ejercicio).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B36DE0" w:rsidTr="0058639E">
        <w:tc>
          <w:tcPr>
            <w:tcW w:w="467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6DE0" w:rsidRPr="00573698" w:rsidRDefault="00B36DE0" w:rsidP="00B36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Por el devengado correspondiente al activo fijo e IVA y al pasivo a pagar en el ejercicio, por arrendamiento financiero casos excepcionales.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1.2.9.2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Bienes en Arrendamiento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1.2.7.2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Derechos sobre Bienes en Régimen de Arrendamiento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</w:tr>
      <w:tr w:rsidR="00B36DE0" w:rsidTr="008106AC">
        <w:tc>
          <w:tcPr>
            <w:tcW w:w="467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6DE0" w:rsidRPr="00573698" w:rsidRDefault="00B36DE0" w:rsidP="00B36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7644A4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6DE0" w:rsidRPr="002F1902" w:rsidRDefault="00B36DE0" w:rsidP="00B36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05FD0" w:rsidTr="008106AC">
        <w:tc>
          <w:tcPr>
            <w:tcW w:w="467" w:type="dxa"/>
            <w:tcBorders>
              <w:top w:val="nil"/>
              <w:bottom w:val="nil"/>
            </w:tcBorders>
          </w:tcPr>
          <w:p w:rsidR="00B05FD0" w:rsidRPr="002F1902" w:rsidRDefault="00891EAE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05FD0" w:rsidRPr="00573698" w:rsidRDefault="00B05FD0" w:rsidP="00B05FD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05FD0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correspondiente al capital del activo en arrendamiento financiero casos excepcionales, (únicamente por lo que corresponde al ejercicio).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5FD0" w:rsidRPr="002F1902" w:rsidRDefault="00B05FD0" w:rsidP="00B05FD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05FD0" w:rsidRPr="002F1902" w:rsidRDefault="00B05FD0" w:rsidP="00B05FD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5FD0" w:rsidRPr="007644A4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5FD0" w:rsidRPr="007644A4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5FD0" w:rsidRPr="002F1902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5FD0" w:rsidRPr="002F1902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B05FD0" w:rsidTr="008106AC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B05FD0" w:rsidRPr="002F1902" w:rsidRDefault="00891EAE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B05FD0" w:rsidRPr="00590118" w:rsidRDefault="00B05FD0" w:rsidP="00B05FD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05FD0">
              <w:rPr>
                <w:rFonts w:ascii="Noto Sans Light" w:hAnsi="Noto Sans Light" w:cs="Noto Sans Light"/>
                <w:sz w:val="16"/>
                <w:szCs w:val="16"/>
              </w:rPr>
              <w:t>Por el pago del pasivo correspondiente al ejercicio por arrendamiento financiero casos excepcionales.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05FD0" w:rsidRPr="002F1902" w:rsidRDefault="00B05FD0" w:rsidP="00B05FD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05FD0" w:rsidRPr="002F1902" w:rsidRDefault="00B05FD0" w:rsidP="00B05FD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05FD0" w:rsidRPr="007644A4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2.2.3.5 Arrendamiento Financiero por Pagar a Largo Plazo</w:t>
            </w:r>
          </w:p>
          <w:p w:rsidR="008106AC" w:rsidRPr="007644A4" w:rsidRDefault="008106AC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106AC" w:rsidRPr="007644A4" w:rsidRDefault="008106AC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106AC" w:rsidRPr="007644A4" w:rsidRDefault="008106AC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05FD0" w:rsidRPr="007644A4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B05FD0" w:rsidRPr="007644A4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B05FD0" w:rsidRPr="007644A4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05FD0" w:rsidRPr="002F1902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05FD0" w:rsidRPr="002F1902" w:rsidRDefault="00B05FD0" w:rsidP="00B05FD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833377" w:rsidTr="008106AC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33377" w:rsidRPr="002F1902" w:rsidRDefault="00330A4A" w:rsidP="008333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33377" w:rsidRPr="002F1902" w:rsidRDefault="00833377" w:rsidP="0083337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33377">
              <w:rPr>
                <w:rFonts w:ascii="Noto Sans Light" w:hAnsi="Noto Sans Light" w:cs="Noto Sans Light"/>
                <w:sz w:val="16"/>
                <w:szCs w:val="16"/>
              </w:rPr>
              <w:t>Por el compromiso de los intereses e IVA correspondientes al ejercicio, derivados del contrato de arrendamiento financiero casos excepcionales.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33377" w:rsidRPr="002F1902" w:rsidRDefault="00833377" w:rsidP="0083337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33377" w:rsidRPr="002F1902" w:rsidRDefault="00833377" w:rsidP="0083337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33377" w:rsidRPr="007644A4" w:rsidRDefault="00833377" w:rsidP="008333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33377" w:rsidRPr="007644A4" w:rsidRDefault="00833377" w:rsidP="008333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33377" w:rsidRPr="002F1902" w:rsidRDefault="00833377" w:rsidP="008333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33377" w:rsidRPr="002F1902" w:rsidRDefault="00833377" w:rsidP="008333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30A4A" w:rsidTr="00590118">
        <w:tc>
          <w:tcPr>
            <w:tcW w:w="467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33377">
              <w:rPr>
                <w:rFonts w:ascii="Noto Sans Light" w:hAnsi="Noto Sans Light" w:cs="Noto Sans Light"/>
                <w:sz w:val="16"/>
                <w:szCs w:val="16"/>
              </w:rPr>
              <w:t>Por el devengado de los intereses e IVA del ejercicio derivados del contrato de arrendamiento financiero casos excepcionales.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7644A4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5.1.3.4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Servicios Financieros, Bancarios y Comerciales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7644A4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</w:tr>
      <w:tr w:rsidR="00330A4A" w:rsidTr="0058639E">
        <w:tc>
          <w:tcPr>
            <w:tcW w:w="467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7644A4" w:rsidRDefault="00330A4A" w:rsidP="001016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7644A4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7644A4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30A4A" w:rsidRPr="002F1902" w:rsidRDefault="00330A4A" w:rsidP="00330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13B02" w:rsidTr="0058639E">
        <w:tc>
          <w:tcPr>
            <w:tcW w:w="467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13B02" w:rsidRPr="006D41F6" w:rsidRDefault="00913B02" w:rsidP="00913B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13B02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los intereses del ejercicio, por arrendamiento financiero casos excepcionales.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7644A4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7644A4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CB23BA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13B02" w:rsidTr="0058639E">
        <w:tc>
          <w:tcPr>
            <w:tcW w:w="467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13B02" w:rsidRPr="006D41F6" w:rsidRDefault="00913B02" w:rsidP="00C9233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13B02">
              <w:rPr>
                <w:rFonts w:ascii="Noto Sans Light" w:hAnsi="Noto Sans Light" w:cs="Noto Sans Light"/>
                <w:sz w:val="16"/>
                <w:szCs w:val="16"/>
              </w:rPr>
              <w:t>Por el pago de los intereses e IVA del ejercicio derivados del contrato de arrendamiento financiero casos excepcionales.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Contrato de arrendamiento financiero.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7644A4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7644A4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913B02" w:rsidRPr="007644A4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913B02" w:rsidRPr="007644A4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13B02" w:rsidRPr="002F1902" w:rsidRDefault="00913B02" w:rsidP="00913B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553BE5" w:rsidTr="0058639E">
        <w:tc>
          <w:tcPr>
            <w:tcW w:w="467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53BE5" w:rsidRPr="006D41F6" w:rsidRDefault="00553BE5" w:rsidP="00553BE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3BE5">
              <w:rPr>
                <w:rFonts w:ascii="Noto Sans Light" w:hAnsi="Noto Sans Light" w:cs="Noto Sans Light"/>
                <w:sz w:val="16"/>
                <w:szCs w:val="16"/>
              </w:rPr>
              <w:t>Por la depreciación correspondiente al ejercicio derivada del contrato de arrendamiento financiero casos excepcionales.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3BE5">
              <w:rPr>
                <w:rFonts w:ascii="Noto Sans Light" w:hAnsi="Noto Sans Light" w:cs="Noto Sans Light"/>
                <w:sz w:val="16"/>
                <w:szCs w:val="16"/>
              </w:rPr>
              <w:t>Contrato de arrendamiento financiero, cédula de cálculo de depreciación.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7644A4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5.5.1.3   Depreciación de Bienes Inmuebles.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7644A4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1.2.6.1 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Depreciación Acumulada de Bienes Inmuebles         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53BE5" w:rsidTr="0058639E">
        <w:tc>
          <w:tcPr>
            <w:tcW w:w="467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53BE5" w:rsidRPr="006D41F6" w:rsidRDefault="00553BE5" w:rsidP="00553BE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7644A4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5.5.1.5    Depreciación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7644A4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1.2.6.2 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Infraestructura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3BE5" w:rsidRPr="002F1902" w:rsidRDefault="00553BE5" w:rsidP="00553B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8106AC">
        <w:tc>
          <w:tcPr>
            <w:tcW w:w="467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A306E" w:rsidRPr="006D41F6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6E">
              <w:rPr>
                <w:rFonts w:ascii="Noto Sans Light" w:hAnsi="Noto Sans Light" w:cs="Noto Sans Light"/>
                <w:sz w:val="16"/>
                <w:szCs w:val="16"/>
              </w:rPr>
              <w:t>Por el traspaso definitivo del activo físico específico al darse cumplimiento total al contrato de arrendamiento financiero casos excepcionales correspondiente y a las obligaciones del mismo.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6E">
              <w:rPr>
                <w:rFonts w:ascii="Noto Sans Light" w:hAnsi="Noto Sans Light" w:cs="Noto Sans Light"/>
                <w:sz w:val="16"/>
                <w:szCs w:val="16"/>
              </w:rPr>
              <w:t>Contrato de arrendamiento financiero, escritura pública, facturas.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 xml:space="preserve"> Terrenos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1.2.9.2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Bienes en Arrendamiento Financiero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8106AC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A306E" w:rsidRPr="006D41F6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Viviendas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8106AC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1A306E" w:rsidRPr="006D41F6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58639E">
        <w:tc>
          <w:tcPr>
            <w:tcW w:w="467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A306E" w:rsidRPr="006D41F6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58639E">
        <w:tc>
          <w:tcPr>
            <w:tcW w:w="467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A306E" w:rsidRPr="006D41F6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Mobiliario y equipo de Administración</w:t>
            </w:r>
          </w:p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58639E">
        <w:tc>
          <w:tcPr>
            <w:tcW w:w="467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A306E" w:rsidRPr="006D41F6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644A4">
              <w:rPr>
                <w:rFonts w:ascii="Noto Sans Light" w:hAnsi="Noto Sans Light" w:cs="Noto Sans Light"/>
                <w:sz w:val="16"/>
                <w:szCs w:val="16"/>
              </w:rPr>
              <w:t>1.2.4.6</w:t>
            </w:r>
            <w:r w:rsidRPr="007644A4">
              <w:rPr>
                <w:rFonts w:ascii="Noto Sans Light" w:hAnsi="Noto Sans Light" w:cs="Noto Sans Light"/>
                <w:sz w:val="16"/>
                <w:szCs w:val="16"/>
              </w:rPr>
              <w:br/>
              <w:t>Maquinaria, Otros Equipos y Herramientas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58639E">
        <w:tc>
          <w:tcPr>
            <w:tcW w:w="467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A306E" w:rsidRPr="001A306E" w:rsidRDefault="001A306E" w:rsidP="001A306E">
            <w:pPr>
              <w:spacing w:after="60"/>
              <w:jc w:val="both"/>
              <w:rPr>
                <w:rFonts w:ascii="Noto Sans Light" w:hAnsi="Noto Sans Light" w:cs="Noto Sans Light"/>
                <w:b/>
                <w:sz w:val="18"/>
                <w:szCs w:val="18"/>
              </w:rPr>
            </w:pPr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>1</w:t>
            </w:r>
            <w:r>
              <w:rPr>
                <w:rFonts w:ascii="Noto Sans Light" w:hAnsi="Noto Sans Light" w:cs="Noto Sans Light"/>
                <w:b/>
                <w:sz w:val="18"/>
                <w:szCs w:val="18"/>
              </w:rPr>
              <w:t>)</w:t>
            </w:r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 xml:space="preserve"> Las Entidades sujetas al </w:t>
            </w:r>
            <w:proofErr w:type="spellStart"/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>acreditamiento</w:t>
            </w:r>
            <w:proofErr w:type="spellEnd"/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 xml:space="preserve"> del IVA determinarán una subcuenta para su manejo. </w:t>
            </w:r>
          </w:p>
          <w:p w:rsidR="001A306E" w:rsidRPr="001A306E" w:rsidRDefault="001A306E" w:rsidP="001A306E">
            <w:pPr>
              <w:spacing w:after="60"/>
              <w:jc w:val="both"/>
              <w:rPr>
                <w:rFonts w:ascii="Noto Sans Light" w:hAnsi="Noto Sans Light" w:cs="Noto Sans Light"/>
                <w:b/>
                <w:sz w:val="18"/>
                <w:szCs w:val="18"/>
              </w:rPr>
            </w:pPr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>acreditamiento</w:t>
            </w:r>
            <w:proofErr w:type="spellEnd"/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 xml:space="preserve"> y emitir la información que se requiera.</w:t>
            </w:r>
          </w:p>
          <w:p w:rsidR="001A306E" w:rsidRPr="001A306E" w:rsidRDefault="001A306E" w:rsidP="001A306E">
            <w:pPr>
              <w:spacing w:after="60"/>
              <w:jc w:val="both"/>
              <w:rPr>
                <w:rFonts w:ascii="Noto Sans Light" w:hAnsi="Noto Sans Light" w:cs="Noto Sans Light"/>
                <w:b/>
                <w:sz w:val="18"/>
                <w:szCs w:val="18"/>
              </w:rPr>
            </w:pPr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 xml:space="preserve"> Cuando se trate de IVA pagado no acreditable, deberá registrarse en el Gasto o en el Activo correspondiente en el ejercicio en que se realice la erogación, con su respectiva afectación presupuestaria.</w:t>
            </w:r>
          </w:p>
          <w:p w:rsidR="001A306E" w:rsidRPr="001A306E" w:rsidRDefault="001A306E" w:rsidP="001A306E">
            <w:pPr>
              <w:spacing w:after="60"/>
              <w:jc w:val="both"/>
              <w:rPr>
                <w:rFonts w:ascii="Noto Sans Light" w:hAnsi="Noto Sans Light" w:cs="Noto Sans Light"/>
                <w:b/>
                <w:sz w:val="18"/>
                <w:szCs w:val="18"/>
              </w:rPr>
            </w:pPr>
            <w:r w:rsidRPr="001A306E">
              <w:rPr>
                <w:rFonts w:ascii="Noto Sans Light" w:hAnsi="Noto Sans Light" w:cs="Noto Sans Light"/>
                <w:b/>
                <w:sz w:val="18"/>
                <w:szCs w:val="18"/>
              </w:rPr>
              <w:t xml:space="preserve"> El registro de la acreditación del IVA está correlacionado con la Guía 27.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A306E" w:rsidTr="0058639E">
        <w:tc>
          <w:tcPr>
            <w:tcW w:w="467" w:type="dxa"/>
            <w:tcBorders>
              <w:top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1A306E" w:rsidRPr="005833A7" w:rsidRDefault="001A306E" w:rsidP="001A306E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1A306E" w:rsidRPr="002F1902" w:rsidRDefault="001A306E" w:rsidP="001A306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1A306E" w:rsidRPr="007644A4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1A306E" w:rsidRPr="002F1902" w:rsidRDefault="001A306E" w:rsidP="001A306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0C40B5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7644A4" w:rsidRPr="007644A4">
          <w:rPr>
            <w:noProof/>
            <w:lang w:val="es-ES"/>
          </w:rPr>
          <w:t>15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7644A4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C40B31">
      <w:rPr>
        <w:rFonts w:ascii="Noto Sans Light" w:hAnsi="Noto Sans Light" w:cs="Noto Sans Light"/>
        <w:b/>
        <w:color w:val="FFFFFF" w:themeColor="background1"/>
        <w:szCs w:val="28"/>
      </w:rPr>
      <w:t>8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C40B31">
      <w:rPr>
        <w:rFonts w:ascii="Noto Sans Light" w:hAnsi="Noto Sans Light" w:cs="Noto Sans Light"/>
        <w:b/>
        <w:color w:val="FFFFFF" w:themeColor="background1"/>
        <w:szCs w:val="28"/>
      </w:rPr>
      <w:t>ARRENDAMIENTO FINANCIERO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0A86"/>
    <w:rsid w:val="000208A4"/>
    <w:rsid w:val="00052C8F"/>
    <w:rsid w:val="000903B8"/>
    <w:rsid w:val="000C15E6"/>
    <w:rsid w:val="000C40B5"/>
    <w:rsid w:val="0010168E"/>
    <w:rsid w:val="001260F2"/>
    <w:rsid w:val="0018128A"/>
    <w:rsid w:val="001A306E"/>
    <w:rsid w:val="001E62B4"/>
    <w:rsid w:val="00226261"/>
    <w:rsid w:val="002F1902"/>
    <w:rsid w:val="0030673D"/>
    <w:rsid w:val="00330A4A"/>
    <w:rsid w:val="003E0706"/>
    <w:rsid w:val="004000E7"/>
    <w:rsid w:val="004272EB"/>
    <w:rsid w:val="0048009B"/>
    <w:rsid w:val="004A2881"/>
    <w:rsid w:val="004C76FB"/>
    <w:rsid w:val="005064C5"/>
    <w:rsid w:val="00536C38"/>
    <w:rsid w:val="00553BE5"/>
    <w:rsid w:val="00572B74"/>
    <w:rsid w:val="00573698"/>
    <w:rsid w:val="005833A7"/>
    <w:rsid w:val="0058639E"/>
    <w:rsid w:val="00590118"/>
    <w:rsid w:val="005A770A"/>
    <w:rsid w:val="005D7A15"/>
    <w:rsid w:val="005F7ED4"/>
    <w:rsid w:val="00611D27"/>
    <w:rsid w:val="00624FE3"/>
    <w:rsid w:val="0063086C"/>
    <w:rsid w:val="0065506D"/>
    <w:rsid w:val="006A246D"/>
    <w:rsid w:val="006A388A"/>
    <w:rsid w:val="006C41AE"/>
    <w:rsid w:val="006C6EC0"/>
    <w:rsid w:val="006D41F6"/>
    <w:rsid w:val="007118C9"/>
    <w:rsid w:val="00755726"/>
    <w:rsid w:val="007644A4"/>
    <w:rsid w:val="0080056A"/>
    <w:rsid w:val="008106AC"/>
    <w:rsid w:val="00831B2C"/>
    <w:rsid w:val="00833377"/>
    <w:rsid w:val="00860815"/>
    <w:rsid w:val="00891EAE"/>
    <w:rsid w:val="008944A3"/>
    <w:rsid w:val="008C6E6B"/>
    <w:rsid w:val="008D11BE"/>
    <w:rsid w:val="00913B02"/>
    <w:rsid w:val="00926355"/>
    <w:rsid w:val="00927273"/>
    <w:rsid w:val="009341F4"/>
    <w:rsid w:val="009566CA"/>
    <w:rsid w:val="0096694D"/>
    <w:rsid w:val="00971792"/>
    <w:rsid w:val="009A2B15"/>
    <w:rsid w:val="009F2A72"/>
    <w:rsid w:val="009F36CB"/>
    <w:rsid w:val="00A269E9"/>
    <w:rsid w:val="00B02900"/>
    <w:rsid w:val="00B05FD0"/>
    <w:rsid w:val="00B36DE0"/>
    <w:rsid w:val="00B44B19"/>
    <w:rsid w:val="00B572F3"/>
    <w:rsid w:val="00B74DA8"/>
    <w:rsid w:val="00BC1CCB"/>
    <w:rsid w:val="00BD4348"/>
    <w:rsid w:val="00C40B31"/>
    <w:rsid w:val="00C509F3"/>
    <w:rsid w:val="00C650B0"/>
    <w:rsid w:val="00C6591F"/>
    <w:rsid w:val="00C80FA8"/>
    <w:rsid w:val="00C92339"/>
    <w:rsid w:val="00CD6A06"/>
    <w:rsid w:val="00CD7B44"/>
    <w:rsid w:val="00D111A3"/>
    <w:rsid w:val="00D223E5"/>
    <w:rsid w:val="00D5066A"/>
    <w:rsid w:val="00DA3CD8"/>
    <w:rsid w:val="00DB38F1"/>
    <w:rsid w:val="00DB69F6"/>
    <w:rsid w:val="00DC1E96"/>
    <w:rsid w:val="00DC72AB"/>
    <w:rsid w:val="00E04AE9"/>
    <w:rsid w:val="00E11C74"/>
    <w:rsid w:val="00E61589"/>
    <w:rsid w:val="00E85F14"/>
    <w:rsid w:val="00EB0AEA"/>
    <w:rsid w:val="00ED00B1"/>
    <w:rsid w:val="00EE767A"/>
    <w:rsid w:val="00F53631"/>
    <w:rsid w:val="00F763B1"/>
    <w:rsid w:val="00F935A3"/>
    <w:rsid w:val="00FB04A9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1305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35</cp:revision>
  <dcterms:created xsi:type="dcterms:W3CDTF">2025-12-22T20:40:00Z</dcterms:created>
  <dcterms:modified xsi:type="dcterms:W3CDTF">2026-01-09T16:14:00Z</dcterms:modified>
</cp:coreProperties>
</file>